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78ED6C3" Type="http://schemas.openxmlformats.org/officeDocument/2006/relationships/officeDocument" Target="/word/document.xml" /><Relationship Id="coreR778ED6C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>CE-00</w:t>
      </w:r>
      <w:r>
        <w:rPr>
          <w:rStyle w:val="C3"/>
          <w:rFonts w:ascii="Arial" w:hAnsi="Arial"/>
          <w:b w:val="1"/>
          <w:sz w:val="28"/>
        </w:rPr>
        <w:t>4</w:t>
      </w:r>
      <w:r>
        <w:rPr>
          <w:rStyle w:val="C3"/>
          <w:rFonts w:ascii="Arial" w:hAnsi="Arial"/>
          <w:b w:val="1"/>
          <w:sz w:val="28"/>
        </w:rPr>
        <w:t>-16-PRH</w:t>
      </w: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>Plaza: Técnico 1B “</w:t>
      </w:r>
      <w:r>
        <w:rPr>
          <w:rStyle w:val="C3"/>
          <w:rFonts w:ascii="Arial" w:hAnsi="Arial"/>
          <w:b w:val="1"/>
          <w:sz w:val="28"/>
        </w:rPr>
        <w:t>Recopilador de Información</w:t>
      </w:r>
      <w:r>
        <w:rPr>
          <w:rStyle w:val="C3"/>
          <w:rFonts w:ascii="Arial" w:hAnsi="Arial"/>
          <w:b w:val="1"/>
          <w:sz w:val="28"/>
        </w:rPr>
        <w:t>”</w:t>
      </w:r>
    </w:p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Esta plaza realiza funciones tanto administrativas como de campo, está asignada administrativamente el Subproceso de Gestión y Control Tributario.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Las condiciones salariales son las siguientes:</w:t>
      </w:r>
    </w:p>
    <w:p>
      <w:pPr>
        <w:rPr>
          <w:rStyle w:val="C3"/>
          <w:rFonts w:ascii="Arial" w:hAnsi="Arial"/>
        </w:rPr>
      </w:pPr>
    </w:p>
    <w:p>
      <w:pPr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Salario base:</w:t>
        <w:tab/>
        <w:tab/>
        <w:tab/>
      </w:r>
      <w:r>
        <w:rPr>
          <w:rStyle w:val="C3"/>
          <w:rFonts w:ascii="Arial" w:hAnsi="Arial"/>
        </w:rPr>
        <w:t>¢ 438.100.00</w:t>
      </w:r>
    </w:p>
    <w:p>
      <w:pPr>
        <w:jc w:val="both"/>
        <w:rPr>
          <w:rStyle w:val="C3"/>
          <w:rFonts w:ascii="Arial" w:hAnsi="Arial"/>
          <w:b w:val="1"/>
          <w:sz w:val="14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Anualidad:</w:t>
        <w:tab/>
        <w:tab/>
        <w:tab/>
      </w:r>
      <w:r>
        <w:rPr>
          <w:rStyle w:val="C3"/>
          <w:rFonts w:ascii="Arial" w:hAnsi="Arial"/>
        </w:rPr>
        <w:t xml:space="preserve">¢   13.143.00 </w:t>
      </w:r>
    </w:p>
    <w:p>
      <w:pPr>
        <w:jc w:val="both"/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Los requisitos exigidos se detallan a continuación:</w:t>
      </w:r>
    </w:p>
    <w:p>
      <w:pPr>
        <w:jc w:val="both"/>
        <w:rPr>
          <w:rStyle w:val="C3"/>
          <w:rFonts w:ascii="Arial" w:hAnsi="Arial"/>
          <w:b w:val="1"/>
        </w:rPr>
      </w:pPr>
    </w:p>
    <w:p>
      <w:pPr>
        <w:pStyle w:val="P7"/>
        <w:tabs>
          <w:tab w:val="left" w:pos="2835" w:leader="none"/>
        </w:tabs>
        <w:ind w:hanging="2835" w:left="2835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b w:val="1"/>
        </w:rPr>
        <w:t>Educación Formal:</w:t>
        <w:tab/>
      </w:r>
      <w:r>
        <w:rPr>
          <w:rStyle w:val="C3"/>
          <w:rFonts w:ascii="Arial" w:hAnsi="Arial"/>
          <w:sz w:val="18"/>
        </w:rPr>
        <w:t>Segundo año aprobado en una carrera universitaria o parauniversitaria atinente al cargo, según el plan de estudios.</w:t>
      </w:r>
    </w:p>
    <w:p>
      <w:pPr>
        <w:pStyle w:val="P7"/>
        <w:ind w:hanging="3" w:left="2835"/>
        <w:rPr>
          <w:rStyle w:val="C3"/>
          <w:rFonts w:ascii="Arial" w:hAnsi="Arial"/>
          <w:sz w:val="10"/>
        </w:rPr>
      </w:pPr>
    </w:p>
    <w:p>
      <w:pPr>
        <w:pStyle w:val="P7"/>
        <w:ind w:hanging="3" w:left="2835"/>
        <w:rPr>
          <w:rStyle w:val="C3"/>
          <w:rFonts w:ascii="Arial" w:hAnsi="Arial"/>
          <w:b w:val="1"/>
          <w:sz w:val="32"/>
        </w:rPr>
      </w:pPr>
      <w:r>
        <w:rPr>
          <w:rStyle w:val="C3"/>
          <w:rFonts w:ascii="Arial" w:hAnsi="Arial"/>
          <w:sz w:val="18"/>
        </w:rPr>
        <w:t>Preparación equivalente</w:t>
      </w:r>
      <w:r>
        <w:rPr>
          <w:rStyle w:val="C3"/>
          <w:rFonts w:ascii="Arial" w:hAnsi="Arial"/>
          <w:b w:val="1"/>
          <w:sz w:val="32"/>
        </w:rPr>
        <w:t>*</w:t>
      </w:r>
    </w:p>
    <w:p>
      <w:pPr>
        <w:pStyle w:val="P7"/>
        <w:ind w:hanging="3" w:left="2835"/>
        <w:rPr>
          <w:rStyle w:val="C3"/>
          <w:rFonts w:ascii="Arial" w:hAnsi="Arial"/>
          <w:sz w:val="18"/>
        </w:rPr>
      </w:pPr>
    </w:p>
    <w:p>
      <w:pPr>
        <w:ind w:hanging="2835" w:left="2835"/>
        <w:jc w:val="both"/>
        <w:rPr>
          <w:rStyle w:val="C3"/>
          <w:rFonts w:ascii="Arial" w:hAnsi="Arial"/>
          <w:b w:val="1"/>
          <w:sz w:val="10"/>
        </w:rPr>
      </w:pPr>
    </w:p>
    <w:p>
      <w:pPr>
        <w:ind w:hanging="2835" w:left="2835"/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Experiencia:</w:t>
      </w:r>
      <w:r>
        <w:rPr>
          <w:rStyle w:val="C3"/>
          <w:rFonts w:ascii="Arial" w:hAnsi="Arial"/>
        </w:rPr>
        <w:tab/>
        <w:t>Dos años de experiencia en actividades afines al cargo.</w:t>
      </w:r>
    </w:p>
    <w:p>
      <w:pPr>
        <w:ind w:hanging="2835" w:left="2835"/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Requisito Legal:</w:t>
      </w:r>
      <w:r>
        <w:rPr>
          <w:rStyle w:val="C3"/>
          <w:rFonts w:ascii="Arial" w:hAnsi="Arial"/>
          <w:b w:val="1"/>
        </w:rPr>
        <w:t xml:space="preserve">                      </w:t>
      </w:r>
      <w:r>
        <w:rPr>
          <w:rStyle w:val="C3"/>
          <w:rFonts w:ascii="Arial" w:hAnsi="Arial"/>
        </w:rPr>
        <w:t>Licencia de Conducir (A2 o A3)</w:t>
      </w:r>
    </w:p>
    <w:p>
      <w:pPr>
        <w:jc w:val="both"/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  <w:sz w:val="10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Características personales</w:t>
      </w:r>
      <w:r>
        <w:rPr>
          <w:rStyle w:val="C3"/>
          <w:rFonts w:ascii="Arial" w:hAnsi="Arial"/>
        </w:rPr>
        <w:tab/>
        <w:t xml:space="preserve">-     Capacidad para  trabajar bajo presión</w:t>
      </w: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Deseable:</w:t>
      </w:r>
      <w:r>
        <w:rPr>
          <w:rStyle w:val="C3"/>
          <w:rFonts w:ascii="Arial" w:hAnsi="Arial"/>
          <w:b w:val="1"/>
        </w:rPr>
        <w:tab/>
        <w:tab/>
        <w:tab/>
        <w:t xml:space="preserve">-     </w:t>
      </w:r>
      <w:r>
        <w:rPr>
          <w:rStyle w:val="C3"/>
          <w:rFonts w:ascii="Arial" w:hAnsi="Arial"/>
        </w:rPr>
        <w:t>Cooperador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Dinámico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Sentido de orden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Actitud positiva ante el cambio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Habilidad para realizar cálculos aritméticos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Afabilidad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Discreción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 xml:space="preserve">Atención al  detalle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Sentido del Riesgo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Sentido de urgencia.</w:t>
      </w:r>
    </w:p>
    <w:p>
      <w:pPr>
        <w:pStyle w:val="P7"/>
        <w:rPr>
          <w:rStyle w:val="C3"/>
          <w:rFonts w:ascii="Arial" w:hAnsi="Arial"/>
          <w:b w:val="1"/>
        </w:rPr>
      </w:pPr>
    </w:p>
    <w:p>
      <w:pPr>
        <w:pStyle w:val="P7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b w:val="1"/>
        </w:rPr>
        <w:t>Capacitación deseable</w:t>
      </w:r>
      <w:r>
        <w:rPr>
          <w:rStyle w:val="C3"/>
          <w:rFonts w:ascii="Arial" w:hAnsi="Arial"/>
          <w:b w:val="1"/>
          <w:sz w:val="22"/>
        </w:rPr>
        <w:t xml:space="preserve">: </w:t>
      </w:r>
      <w:r>
        <w:rPr>
          <w:rStyle w:val="C3"/>
          <w:rFonts w:ascii="Arial" w:hAnsi="Arial"/>
          <w:sz w:val="22"/>
        </w:rPr>
        <w:tab/>
        <w:t xml:space="preserve">-     </w:t>
      </w:r>
      <w:r>
        <w:rPr>
          <w:rStyle w:val="C3"/>
          <w:rFonts w:ascii="Arial" w:hAnsi="Arial"/>
          <w:sz w:val="18"/>
        </w:rPr>
        <w:t>Manejo de paquetes utilitarios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Servicio al cliente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Relaciones Humanas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Capacitación en el debido proceso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Control interno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pStyle w:val="P7"/>
        <w:rPr>
          <w:rStyle w:val="C3"/>
          <w:rFonts w:ascii="Arial" w:hAnsi="Arial"/>
          <w:sz w:val="14"/>
        </w:rPr>
      </w:pPr>
      <w:r>
        <w:rPr>
          <w:rStyle w:val="C3"/>
          <w:rFonts w:ascii="Arial" w:hAnsi="Arial"/>
          <w:b w:val="1"/>
          <w:sz w:val="28"/>
        </w:rPr>
        <w:t>*</w:t>
      </w:r>
      <w:r>
        <w:rPr>
          <w:rStyle w:val="C3"/>
          <w:rFonts w:ascii="Arial" w:hAnsi="Arial"/>
          <w:b w:val="1"/>
        </w:rPr>
        <w:t xml:space="preserve"> </w:t>
      </w:r>
      <w:r>
        <w:rPr>
          <w:rStyle w:val="C3"/>
          <w:rFonts w:ascii="Arial" w:hAnsi="Arial"/>
          <w:sz w:val="18"/>
        </w:rPr>
        <w:t>En el caso concreto de esta clase de puesto, el término preparación equivalente, se refiere a la posibilidad que tiene la Municipalidad de sustituir la exigencia del Título de Técnico Medio, o los años de estudios universitarios, por un período de dos a tres años de experiencia en labores relacionadas con el puesto debidamente demostradas</w:t>
      </w:r>
      <w:r>
        <w:rPr>
          <w:rStyle w:val="C3"/>
          <w:rFonts w:ascii="Arial" w:hAnsi="Arial"/>
          <w:sz w:val="14"/>
        </w:rPr>
        <w:t xml:space="preserve">.  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La calificación se obtendrá de acuerdo a los siguientes factores:</w:t>
      </w:r>
    </w:p>
    <w:p>
      <w:pPr>
        <w:jc w:val="both"/>
        <w:rPr>
          <w:rStyle w:val="C3"/>
          <w:rFonts w:ascii="Arial" w:hAnsi="Arial"/>
        </w:rPr>
      </w:pPr>
    </w:p>
    <w:tbl>
      <w:tblPr>
        <w:tblStyle w:val="T2"/>
        <w:tblW w:w="4400" w:type="dxa"/>
        <w:jc w:val="center"/>
        <w:tblInd w:w="56" w:type="dxa"/>
        <w:tblLayout w:type="autofit"/>
        <w:tblCellMar>
          <w:left w:w="70" w:type="dxa"/>
          <w:right w:w="70" w:type="dxa"/>
        </w:tblCellMar>
      </w:tblPr>
      <w:tblGrid/>
      <w:tr>
        <w:trPr>
          <w:wAfter w:w="0" w:type="dxa"/>
          <w:trHeight w:hRule="atLeast" w:val="420"/>
        </w:trPr>
        <w:tc>
          <w:tcPr>
            <w:tcW w:w="289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Predictor</w:t>
            </w:r>
          </w:p>
        </w:tc>
        <w:tc>
          <w:tcPr>
            <w:tcW w:w="1503" w:type="dxa"/>
            <w:tcBorders>
              <w:top w:val="single" w:sz="4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Porcentaje</w:t>
            </w:r>
          </w:p>
        </w:tc>
      </w:tr>
      <w:tr>
        <w:trPr>
          <w:wAfter w:w="0" w:type="dxa"/>
          <w:trHeight w:hRule="atLeast" w:val="360"/>
        </w:trPr>
        <w:tc>
          <w:tcPr>
            <w:tcW w:w="1406" w:type="dxa"/>
            <w:vMerge w:val="restart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Entrevista</w:t>
            </w:r>
          </w:p>
        </w:tc>
        <w:tc>
          <w:tcPr>
            <w:tcW w:w="1491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Psicológica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30</w:t>
            </w:r>
          </w:p>
        </w:tc>
      </w:tr>
      <w:tr>
        <w:trPr>
          <w:wAfter w:w="0" w:type="dxa"/>
          <w:trHeight w:hRule="atLeast" w:val="360"/>
        </w:trPr>
        <w:tc>
          <w:tcPr>
            <w:tcW w:w="1406" w:type="dxa"/>
            <w:vMerge w:val="continue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nil" w:color="auto" w:fill="auto"/>
            <w:vAlign w:val="center"/>
          </w:tcPr>
          <w:p>
            <w:pPr>
              <w:rPr>
                <w:rStyle w:val="C3"/>
                <w:rFonts w:ascii="Calibri" w:hAnsi="Calibri"/>
                <w:b w:val="1"/>
                <w:sz w:val="22"/>
              </w:rPr>
            </w:pPr>
          </w:p>
        </w:tc>
        <w:tc>
          <w:tcPr>
            <w:tcW w:w="1491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Laboral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35</w:t>
            </w:r>
          </w:p>
        </w:tc>
      </w:tr>
      <w:tr>
        <w:trPr>
          <w:wAfter w:w="0" w:type="dxa"/>
          <w:trHeight w:hRule="atLeast" w:val="360"/>
        </w:trPr>
        <w:tc>
          <w:tcPr>
            <w:tcW w:w="1406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Pruebas</w:t>
            </w:r>
          </w:p>
        </w:tc>
        <w:tc>
          <w:tcPr>
            <w:tcW w:w="1491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Habilidad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25</w:t>
            </w:r>
          </w:p>
        </w:tc>
      </w:tr>
      <w:tr>
        <w:trPr>
          <w:wAfter w:w="0" w:type="dxa"/>
          <w:trHeight w:hRule="atLeast" w:val="705"/>
        </w:trPr>
        <w:tc>
          <w:tcPr>
            <w:tcW w:w="289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Capacitación relacionada con las labores del puesto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10</w:t>
            </w:r>
          </w:p>
        </w:tc>
      </w:tr>
      <w:tr>
        <w:trPr>
          <w:wAfter w:w="0" w:type="dxa"/>
          <w:trHeight w:hRule="atLeast" w:val="412"/>
        </w:trPr>
        <w:tc>
          <w:tcPr>
            <w:tcW w:w="289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none" w:sz="0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8"/>
              </w:rPr>
            </w:pPr>
            <w:r>
              <w:rPr>
                <w:rStyle w:val="C3"/>
                <w:rFonts w:ascii="Calibri" w:hAnsi="Calibri"/>
                <w:b w:val="1"/>
                <w:sz w:val="28"/>
              </w:rPr>
              <w:t>TOTAL</w:t>
            </w:r>
          </w:p>
        </w:tc>
        <w:tc>
          <w:tcPr>
            <w:tcW w:w="1503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</w:rPr>
            </w:pPr>
            <w:r>
              <w:rPr>
                <w:rStyle w:val="C3"/>
                <w:rFonts w:ascii="Calibri" w:hAnsi="Calibri"/>
                <w:b w:val="1"/>
              </w:rPr>
              <w:t>100</w:t>
            </w:r>
          </w:p>
        </w:tc>
      </w:tr>
    </w:tbl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</w:rPr>
        <w:t>El periodo de recepción de ofertas se establece desde el 04 al 08 de julio de 2016,</w:t>
      </w:r>
      <w:r>
        <w:rPr>
          <w:rStyle w:val="C3"/>
          <w:rFonts w:ascii="Arial" w:hAnsi="Arial"/>
          <w:b w:val="1"/>
          <w:i w:val="1"/>
        </w:rPr>
        <w:t xml:space="preserve"> en un horario de 8:00 a.m.  2:00 p.m</w:t>
      </w:r>
      <w:r>
        <w:rPr>
          <w:rStyle w:val="C3"/>
          <w:rFonts w:ascii="Arial" w:hAnsi="Arial"/>
          <w:b w:val="1"/>
        </w:rPr>
        <w:t>.</w:t>
      </w:r>
    </w:p>
    <w:p>
      <w:pPr>
        <w:rPr>
          <w:rStyle w:val="C3"/>
          <w:rFonts w:ascii="Arial" w:hAnsi="Arial"/>
          <w:b w:val="1"/>
        </w:rPr>
      </w:pPr>
    </w:p>
    <w:p>
      <w:pPr>
        <w:rPr>
          <w:rStyle w:val="C3"/>
          <w:rFonts w:ascii="Arial" w:hAnsi="Arial"/>
          <w:sz w:val="16"/>
        </w:rPr>
      </w:pPr>
    </w:p>
    <w:p>
      <w:pPr>
        <w:rPr>
          <w:rStyle w:val="C3"/>
          <w:rFonts w:ascii="Arial" w:hAnsi="Arial"/>
          <w:sz w:val="16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2242" w:h="15842" w:code="0"/>
      <w:pgMar w:left="1701" w:right="1701" w:top="1281" w:bottom="1134" w:header="180" w:footer="284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rPr>
        <w:rStyle w:val="C3"/>
        <w:rFonts w:ascii="Arial" w:hAnsi="Arial"/>
        <w:color w:val="003366"/>
        <w:sz w:val="22"/>
      </w:rPr>
    </w:pPr>
  </w:p>
  <w:p>
    <w:pPr>
      <w:pStyle w:val="P5"/>
      <w:pBdr>
        <w:top w:val="single" w:sz="8" w:space="0" w:shadow="0" w:frame="0" w:color="000080"/>
      </w:pBdr>
      <w:jc w:val="center"/>
      <w:rPr>
        <w:rStyle w:val="C3"/>
        <w:rFonts w:ascii="Arial" w:hAnsi="Arial"/>
        <w:color w:val="003366"/>
        <w:sz w:val="16"/>
      </w:rPr>
    </w:pPr>
    <w:r>
      <w:rPr>
        <w:rStyle w:val="C3"/>
        <w:rFonts w:ascii="Arial" w:hAnsi="Arial"/>
        <w:color w:val="003366"/>
        <w:sz w:val="16"/>
      </w:rPr>
      <w:t xml:space="preserve">Teléfono (506) 2771-0390   Fax (506) 2771-2105</w:t>
    </w:r>
  </w:p>
  <w:p>
    <w:pPr>
      <w:pStyle w:val="P5"/>
      <w:pBdr>
        <w:top w:val="single" w:sz="8" w:space="0" w:shadow="0" w:frame="0" w:color="000080"/>
      </w:pBdr>
      <w:jc w:val="center"/>
      <w:rPr>
        <w:rStyle w:val="C3"/>
        <w:rFonts w:ascii="Arial" w:hAnsi="Arial"/>
        <w:color w:val="003366"/>
        <w:sz w:val="16"/>
      </w:rPr>
    </w:pPr>
    <w:r>
      <w:rPr>
        <w:rStyle w:val="C3"/>
        <w:rFonts w:ascii="Arial" w:hAnsi="Arial"/>
        <w:color w:val="003366"/>
        <w:sz w:val="16"/>
      </w:rPr>
      <w:t xml:space="preserve">E-mail: </w:t>
    </w:r>
    <w:r>
      <w:rPr>
        <w:rStyle w:val="C3"/>
        <w:rFonts w:ascii="Arial" w:hAnsi="Arial"/>
        <w:color w:val="003366"/>
        <w:sz w:val="16"/>
      </w:rPr>
      <w:fldChar w:fldCharType="begin"/>
    </w:r>
    <w:r>
      <w:rPr>
        <w:rStyle w:val="C3"/>
        <w:rFonts w:ascii="Arial" w:hAnsi="Arial"/>
        <w:color w:val="003366"/>
        <w:sz w:val="16"/>
      </w:rPr>
      <w:instrText xml:space="preserve"> HYPERLINK "mailto:recursoshumanos@mpz.go.cr" </w:instrText>
    </w:r>
    <w:r>
      <w:rPr>
        <w:rStyle w:val="C3"/>
        <w:rFonts w:ascii="Arial" w:hAnsi="Arial"/>
        <w:color w:val="003366"/>
        <w:sz w:val="16"/>
      </w:rPr>
      <w:fldChar w:fldCharType="separate"/>
    </w:r>
    <w:r>
      <w:rPr>
        <w:rStyle w:val="C4"/>
        <w:rFonts w:ascii="Arial" w:hAnsi="Arial"/>
        <w:sz w:val="16"/>
      </w:rPr>
      <w:t>recursoshumanos@mpz.go.cr</w:t>
    </w:r>
    <w:r>
      <w:rPr>
        <w:rStyle w:val="C4"/>
        <w:rFonts w:ascii="Arial" w:hAnsi="Arial"/>
        <w:sz w:val="16"/>
      </w:rPr>
      <w:fldChar w:fldCharType="end"/>
    </w:r>
    <w:r>
      <w:rPr>
        <w:rStyle w:val="C3"/>
        <w:rFonts w:ascii="Arial" w:hAnsi="Arial"/>
        <w:color w:val="003366"/>
        <w:sz w:val="16"/>
      </w:rPr>
      <w:t xml:space="preserve">   Apartado Postal 274-8000</w:t>
    </w:r>
  </w:p>
  <w:p>
    <w:pPr>
      <w:pStyle w:val="P5"/>
      <w:rPr>
        <w:rStyle w:val="C3"/>
        <w:color w:val="000080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tabs>
        <w:tab w:val="left" w:pos="851" w:leader="none"/>
      </w:tabs>
      <w:jc w:val="center"/>
      <w:rPr>
        <w:rStyle w:val="C3"/>
      </w:rPr>
    </w:pPr>
    <w:r>
      <mc:AlternateContent>
        <mc:Choice Requires="wps">
          <w:rPr>
            <w:rStyle w:val="C3"/>
          </w:rPr>
          <w:drawing>
            <wp:anchor xmlns:wp="http://schemas.openxmlformats.org/drawingml/2006/wordprocessingDrawing" simplePos="0" allowOverlap="0" behindDoc="0" layoutInCell="1" locked="0" relativeHeight="1" distL="114300" distR="114300">
              <wp:simplePos x="0" y="0"/>
              <wp:positionH relativeFrom="column">
                <wp:posOffset>76200</wp:posOffset>
              </wp:positionH>
              <wp:positionV relativeFrom="paragraph">
                <wp:posOffset>13335</wp:posOffset>
              </wp:positionV>
              <wp:extent cx="683895" cy="739140"/>
              <wp:wrapSquare wrapText="bothSides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" cy="73914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P4"/>
                            <w:tabs>
                              <w:tab w:val="left" w:pos="851" w:leader="none"/>
                            </w:tabs>
                            <w:jc w:val="center"/>
                            <w:rPr>
                              <w:rStyle w:val="C3"/>
                            </w:rPr>
                          </w:pPr>
                          <w:r>
                            <w:drawing>
                              <wp:inline>
                                <wp:extent cx="323215" cy="410210"/>
                                <wp:docPr id="2" name="Picture 2"/>
                                <a:graphic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elimage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3215" cy="410210"/>
                                        </a:xfrm>
                                        <a:prstGeom prst="rect"/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3" path="m,l,21600r21600,l21600,xe"/>
            <v:shape xmlns:o="urn:schemas-microsoft-com:office:office" type="#3" id="Text Box 1" style="position:absolute;width:53.85pt;height:58.2pt;z-index:1;mso-wrap-distance-left:9pt;mso-wrap-distance-top:0pt;mso-wrap-distance-right:9pt;mso-wrap-distance-bottom:0pt;margin-left:6pt;margin-top:1.05pt;mso-position-horizontal:absolute;mso-position-horizontal-relative:text;mso-position-vertical:absolute;mso-position-vertical-relative:text" stroked="f" o:allowincell="t">
              <v:textbox style="mso-fit-shape-to-text:t">
                <w:txbxContent>
                  <w:p>
                    <w:pPr>
                      <w:pStyle w:val="P4"/>
                      <w:tabs>
                        <w:tab w:val="left" w:pos="851" w:leader="none"/>
                      </w:tabs>
                      <w:jc w:val="center"/>
                      <w:rPr>
                        <w:rStyle w:val="C3"/>
                      </w:rPr>
                    </w:pPr>
                    <w:r>
                      <w:drawing>
                        <wp:inline xmlns:wp="http://schemas.openxmlformats.org/drawingml/2006/wordprocessingDrawing">
                          <wp:extent cx="323215" cy="410210"/>
                          <wp:docPr id="4" name="Picture 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xmlns:r="http://schemas.openxmlformats.org/officeDocument/2006/relationships" r:embed="Relimage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3215" cy="410210"/>
                                  </a:xfrm>
                                  <a:prstGeom prst="rect"/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>
    <w:pPr>
      <w:pStyle w:val="P4"/>
      <w:tabs>
        <w:tab w:val="left" w:pos="851" w:leader="none"/>
      </w:tabs>
      <w:jc w:val="center"/>
      <w:rPr>
        <w:rStyle w:val="C3"/>
        <w:rFonts w:ascii="Arial Black" w:hAnsi="Arial Black"/>
        <w:sz w:val="24"/>
      </w:rPr>
    </w:pPr>
    <w:r>
      <w:rPr>
        <w:rStyle w:val="C3"/>
        <w:rFonts w:ascii="Arial Black" w:hAnsi="Arial Black"/>
        <w:sz w:val="24"/>
      </w:rPr>
      <w:t>Municipalidad de Pérez Zeledón</w:t>
    </w:r>
  </w:p>
  <w:p>
    <w:pPr>
      <w:pStyle w:val="P4"/>
      <w:pBdr>
        <w:bottom w:val="single" w:sz="8" w:space="0" w:shadow="0" w:frame="0" w:color="000080"/>
      </w:pBdr>
      <w:tabs>
        <w:tab w:val="left" w:pos="225" w:leader="none"/>
        <w:tab w:val="left" w:pos="795" w:leader="none"/>
        <w:tab w:val="left" w:pos="851" w:leader="none"/>
      </w:tabs>
      <w:jc w:val="center"/>
      <w:rPr>
        <w:rStyle w:val="C3"/>
        <w:rFonts w:ascii="Arial Black" w:hAnsi="Arial Black"/>
        <w:sz w:val="12"/>
      </w:rPr>
    </w:pPr>
    <w:r>
      <w:rPr>
        <w:rStyle w:val="C3"/>
        <w:rFonts w:ascii="Arial Black" w:hAnsi="Arial Black"/>
        <w:sz w:val="12"/>
      </w:rPr>
      <w:t>Cédula Jurídica N° 3-014-042056</w:t>
    </w:r>
  </w:p>
  <w:p>
    <w:pPr>
      <w:pStyle w:val="P4"/>
      <w:pBdr>
        <w:bottom w:val="single" w:sz="8" w:space="0" w:shadow="0" w:frame="0" w:color="000080"/>
      </w:pBdr>
      <w:tabs>
        <w:tab w:val="left" w:pos="225" w:leader="none"/>
        <w:tab w:val="left" w:pos="795" w:leader="none"/>
        <w:tab w:val="left" w:pos="851" w:leader="none"/>
      </w:tabs>
      <w:jc w:val="center"/>
      <w:rPr>
        <w:rStyle w:val="C3"/>
        <w:rFonts w:ascii="Arial" w:hAnsi="Arial"/>
        <w:color w:val="000080"/>
        <w:sz w:val="12"/>
      </w:rPr>
    </w:pPr>
  </w:p>
</w:hdr>
</file>

<file path=word/numbering.xml><?xml version="1.0" encoding="utf-8"?>
<w:numbering xmlns:w="http://schemas.openxmlformats.org/wordprocessingml/2006/main">
  <w:abstractNum w:abstractNumId="0">
    <w:nsid w:val="02290C12"/>
    <w:multiLevelType w:val="hybridMultilevel"/>
    <w:lvl w:ilvl="0" w:tplc="7D8220B4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">
    <w:nsid w:val="04F01506"/>
    <w:multiLevelType w:val="hybridMultilevel"/>
    <w:lvl w:ilvl="0" w:tplc="70B7F3D5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">
    <w:nsid w:val="0B061E1D"/>
    <w:multiLevelType w:val="multilevel"/>
    <w:lvl w:ilvl="0">
      <w:start w:val="1"/>
      <w:numFmt w:val="lowerLetter"/>
      <w:suff w:val="tab"/>
      <w:lvlText w:val="%1)"/>
      <w:lvlJc w:val="left"/>
      <w:pPr>
        <w:ind w:hanging="429" w:left="1329"/>
        <w:tabs>
          <w:tab w:val="left" w:pos="1329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980"/>
        <w:tabs>
          <w:tab w:val="left" w:pos="19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00"/>
        <w:tabs>
          <w:tab w:val="left" w:pos="27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  <w:tabs>
          <w:tab w:val="left" w:pos="34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  <w:tabs>
          <w:tab w:val="left" w:pos="41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  <w:tabs>
          <w:tab w:val="left" w:pos="48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  <w:tabs>
          <w:tab w:val="left" w:pos="55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  <w:tabs>
          <w:tab w:val="left" w:pos="63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  <w:tabs>
          <w:tab w:val="left" w:pos="7020" w:leader="none"/>
        </w:tabs>
      </w:pPr>
      <w:rPr/>
    </w:lvl>
  </w:abstractNum>
  <w:abstractNum w:abstractNumId="3">
    <w:nsid w:val="11755B9C"/>
    <w:multiLevelType w:val="multilevel"/>
    <w:lvl w:ilvl="0">
      <w:start w:val="1"/>
      <w:numFmt w:val="decimal"/>
      <w:suff w:val="tab"/>
      <w:lvlText w:val="%1. "/>
      <w:legacy w:legacy="1" w:legacyIndent="283" w:legacySpace="0"/>
      <w:lvlJc w:val="left"/>
      <w:pPr>
        <w:ind w:hanging="283" w:left="169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">
    <w:nsid w:val="11CC7084"/>
    <w:multiLevelType w:val="hybridMultilevel"/>
    <w:lvl w:ilvl="0" w:tplc="6E68E07D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5">
    <w:nsid w:val="13780A54"/>
    <w:multiLevelType w:val="hybridMultilevel"/>
    <w:lvl w:ilvl="0" w:tplc="2E8C86DF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">
    <w:nsid w:val="1E8E619B"/>
    <w:multiLevelType w:val="hybridMultilevel"/>
    <w:lvl w:ilvl="0" w:tplc="452A22E8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4C931C8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314AAF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DC6237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35D8D3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6284A2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608C09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58BAD2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783261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219A4CC4"/>
    <w:multiLevelType w:val="hybridMultilevel"/>
    <w:lvl w:ilvl="0" w:tplc="188FB91E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">
    <w:nsid w:val="2DDA47D0"/>
    <w:multiLevelType w:val="hybridMultilevel"/>
    <w:lvl w:ilvl="0" w:tplc="4A527076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">
    <w:nsid w:val="32727A92"/>
    <w:multiLevelType w:val="multilevel"/>
    <w:lvl w:ilvl="0">
      <w:start w:val="1"/>
      <w:numFmt w:val="decimal"/>
      <w:suff w:val="tab"/>
      <w:lvlText w:val="%1."/>
      <w:lvlJc w:val="left"/>
      <w:pPr>
        <w:ind w:hanging="360" w:left="436"/>
      </w:pPr>
      <w:rPr/>
    </w:lvl>
    <w:lvl w:ilvl="1">
      <w:start w:val="1"/>
      <w:numFmt w:val="lowerLetter"/>
      <w:suff w:val="tab"/>
      <w:lvlText w:val="%2."/>
      <w:lvlJc w:val="left"/>
      <w:pPr>
        <w:ind w:hanging="360" w:left="1156"/>
      </w:pPr>
      <w:rPr/>
    </w:lvl>
    <w:lvl w:ilvl="2">
      <w:start w:val="1"/>
      <w:numFmt w:val="lowerRoman"/>
      <w:suff w:val="tab"/>
      <w:lvlText w:val="%3."/>
      <w:lvlJc w:val="right"/>
      <w:pPr>
        <w:ind w:hanging="180" w:left="1876"/>
      </w:pPr>
      <w:rPr/>
    </w:lvl>
    <w:lvl w:ilvl="3">
      <w:start w:val="1"/>
      <w:numFmt w:val="decimal"/>
      <w:suff w:val="tab"/>
      <w:lvlText w:val="%4."/>
      <w:lvlJc w:val="left"/>
      <w:pPr>
        <w:ind w:hanging="360" w:left="2596"/>
      </w:pPr>
      <w:rPr/>
    </w:lvl>
    <w:lvl w:ilvl="4">
      <w:start w:val="1"/>
      <w:numFmt w:val="lowerLetter"/>
      <w:suff w:val="tab"/>
      <w:lvlText w:val="%5."/>
      <w:lvlJc w:val="left"/>
      <w:pPr>
        <w:ind w:hanging="360" w:left="3316"/>
      </w:pPr>
      <w:rPr/>
    </w:lvl>
    <w:lvl w:ilvl="5">
      <w:start w:val="1"/>
      <w:numFmt w:val="lowerRoman"/>
      <w:suff w:val="tab"/>
      <w:lvlText w:val="%6."/>
      <w:lvlJc w:val="right"/>
      <w:pPr>
        <w:ind w:hanging="180" w:left="4036"/>
      </w:pPr>
      <w:rPr/>
    </w:lvl>
    <w:lvl w:ilvl="6">
      <w:start w:val="1"/>
      <w:numFmt w:val="decimal"/>
      <w:suff w:val="tab"/>
      <w:lvlText w:val="%7."/>
      <w:lvlJc w:val="left"/>
      <w:pPr>
        <w:ind w:hanging="360" w:left="4756"/>
      </w:pPr>
      <w:rPr/>
    </w:lvl>
    <w:lvl w:ilvl="7">
      <w:start w:val="1"/>
      <w:numFmt w:val="lowerLetter"/>
      <w:suff w:val="tab"/>
      <w:lvlText w:val="%8."/>
      <w:lvlJc w:val="left"/>
      <w:pPr>
        <w:ind w:hanging="360" w:left="5476"/>
      </w:pPr>
      <w:rPr/>
    </w:lvl>
    <w:lvl w:ilvl="8">
      <w:start w:val="1"/>
      <w:numFmt w:val="lowerRoman"/>
      <w:suff w:val="tab"/>
      <w:lvlText w:val="%9."/>
      <w:lvlJc w:val="right"/>
      <w:pPr>
        <w:ind w:hanging="180" w:left="6196"/>
      </w:pPr>
      <w:rPr/>
    </w:lvl>
  </w:abstractNum>
  <w:abstractNum w:abstractNumId="10">
    <w:nsid w:val="386549C8"/>
    <w:multiLevelType w:val="hybridMultilevel"/>
    <w:lvl w:ilvl="0" w:tplc="56C6ED35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1">
    <w:nsid w:val="41453EB4"/>
    <w:multiLevelType w:val="hybridMultilevel"/>
    <w:lvl w:ilvl="0" w:tplc="5B7CD6C9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2">
    <w:nsid w:val="45062BBE"/>
    <w:multiLevelType w:val="hybridMultilevel"/>
    <w:lvl w:ilvl="0" w:tplc="52883E54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3">
    <w:nsid w:val="4BBF2B92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4">
    <w:nsid w:val="4DC01570"/>
    <w:multiLevelType w:val="hybridMultilevel"/>
    <w:lvl w:ilvl="0" w:tplc="20845D94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5">
    <w:nsid w:val="517B24B2"/>
    <w:multiLevelType w:val="multilevel"/>
    <w:lvl w:ilvl="0">
      <w:start w:val="1"/>
      <w:numFmt w:val="lowerLetter"/>
      <w:suff w:val="tab"/>
      <w:lvlText w:val="%1)"/>
      <w:legacy w:legacy="1" w:legacyIndent="283" w:legacySpace="0"/>
      <w:lvlJc w:val="left"/>
      <w:pPr>
        <w:ind w:hanging="283" w:left="708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6">
    <w:nsid w:val="54E10B81"/>
    <w:multiLevelType w:val="hybridMultilevel"/>
    <w:lvl w:ilvl="0" w:tplc="36995D64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C13F9C6">
      <w:start w:val="1"/>
      <w:numFmt w:val="bullet"/>
      <w:suff w:val="tab"/>
      <w:lvlText w:val=""/>
      <w:lvlJc w:val="left"/>
      <w:pPr>
        <w:ind w:firstLine="0" w:left="1080"/>
        <w:tabs>
          <w:tab w:val="left" w:pos="1440" w:leader="none"/>
        </w:tabs>
      </w:pPr>
      <w:rPr>
        <w:rFonts w:ascii="Symbol" w:hAnsi="Symbol"/>
      </w:rPr>
    </w:lvl>
    <w:lvl w:ilvl="2" w:tplc="7130C73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9EEF72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92786F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A33223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DA53A5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039F2C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E938E1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7">
    <w:nsid w:val="566236CE"/>
    <w:multiLevelType w:val="hybridMultilevel"/>
    <w:lvl w:ilvl="0" w:tplc="52F2BFA4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8">
    <w:nsid w:val="5CB96B92"/>
    <w:multiLevelType w:val="hybridMultilevel"/>
    <w:lvl w:ilvl="0" w:tplc="378670F9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9">
    <w:nsid w:val="70FF2A07"/>
    <w:multiLevelType w:val="hybridMultilevel"/>
    <w:lvl w:ilvl="0" w:tplc="074B5195">
      <w:start w:val="1"/>
      <w:numFmt w:val="bullet"/>
      <w:suff w:val="tab"/>
      <w:lvlText w:val=""/>
      <w:lvlJc w:val="left"/>
      <w:pPr>
        <w:ind w:hanging="340" w:left="340"/>
        <w:tabs>
          <w:tab w:val="left" w:pos="360" w:leader="none"/>
        </w:tabs>
      </w:pPr>
      <w:rPr>
        <w:rFonts w:ascii="Symbol" w:hAnsi="Symbol"/>
      </w:rPr>
    </w:lvl>
    <w:lvl w:ilvl="1" w:tplc="4951DECD">
      <w:start w:val="22"/>
      <w:numFmt w:val="bullet"/>
      <w:suff w:val="tab"/>
      <w:lvlText w:val="-"/>
      <w:lvlJc w:val="left"/>
      <w:pPr>
        <w:ind w:hanging="360" w:left="1500"/>
        <w:tabs>
          <w:tab w:val="left" w:pos="1500" w:leader="none"/>
        </w:tabs>
      </w:pPr>
      <w:rPr>
        <w:rFonts w:ascii="Times New Roman" w:hAnsi="Times New Roman"/>
      </w:rPr>
    </w:lvl>
    <w:lvl w:ilvl="2" w:tplc="71016411">
      <w:start w:val="1"/>
      <w:numFmt w:val="bullet"/>
      <w:suff w:val="tab"/>
      <w:lvlText w:val=""/>
      <w:lvlJc w:val="left"/>
      <w:pPr>
        <w:ind w:hanging="360" w:left="2220"/>
        <w:tabs>
          <w:tab w:val="left" w:pos="2220" w:leader="none"/>
        </w:tabs>
      </w:pPr>
      <w:rPr>
        <w:rFonts w:ascii="Wingdings" w:hAnsi="Wingdings"/>
      </w:rPr>
    </w:lvl>
    <w:lvl w:ilvl="3" w:tplc="2FE82D51">
      <w:start w:val="1"/>
      <w:numFmt w:val="bullet"/>
      <w:suff w:val="tab"/>
      <w:lvlText w:val=""/>
      <w:lvlJc w:val="left"/>
      <w:pPr>
        <w:ind w:hanging="360" w:left="2940"/>
        <w:tabs>
          <w:tab w:val="left" w:pos="2940" w:leader="none"/>
        </w:tabs>
      </w:pPr>
      <w:rPr>
        <w:rFonts w:ascii="Symbol" w:hAnsi="Symbol"/>
      </w:rPr>
    </w:lvl>
    <w:lvl w:ilvl="4" w:tplc="76BC5F98">
      <w:start w:val="1"/>
      <w:numFmt w:val="bullet"/>
      <w:suff w:val="tab"/>
      <w:lvlText w:val="o"/>
      <w:lvlJc w:val="left"/>
      <w:pPr>
        <w:ind w:hanging="360" w:left="3660"/>
        <w:tabs>
          <w:tab w:val="left" w:pos="3660" w:leader="none"/>
        </w:tabs>
      </w:pPr>
      <w:rPr>
        <w:rFonts w:ascii="Courier New" w:hAnsi="Courier New"/>
      </w:rPr>
    </w:lvl>
    <w:lvl w:ilvl="5" w:tplc="35F291D0">
      <w:start w:val="1"/>
      <w:numFmt w:val="bullet"/>
      <w:suff w:val="tab"/>
      <w:lvlText w:val=""/>
      <w:lvlJc w:val="left"/>
      <w:pPr>
        <w:ind w:hanging="360" w:left="4380"/>
        <w:tabs>
          <w:tab w:val="left" w:pos="4380" w:leader="none"/>
        </w:tabs>
      </w:pPr>
      <w:rPr>
        <w:rFonts w:ascii="Wingdings" w:hAnsi="Wingdings"/>
      </w:rPr>
    </w:lvl>
    <w:lvl w:ilvl="6" w:tplc="232215AE">
      <w:start w:val="1"/>
      <w:numFmt w:val="bullet"/>
      <w:suff w:val="tab"/>
      <w:lvlText w:val=""/>
      <w:lvlJc w:val="left"/>
      <w:pPr>
        <w:ind w:hanging="360" w:left="5100"/>
        <w:tabs>
          <w:tab w:val="left" w:pos="5100" w:leader="none"/>
        </w:tabs>
      </w:pPr>
      <w:rPr>
        <w:rFonts w:ascii="Symbol" w:hAnsi="Symbol"/>
      </w:rPr>
    </w:lvl>
    <w:lvl w:ilvl="7" w:tplc="13FA86A4">
      <w:start w:val="1"/>
      <w:numFmt w:val="bullet"/>
      <w:suff w:val="tab"/>
      <w:lvlText w:val="o"/>
      <w:lvlJc w:val="left"/>
      <w:pPr>
        <w:ind w:hanging="360" w:left="5820"/>
        <w:tabs>
          <w:tab w:val="left" w:pos="5820" w:leader="none"/>
        </w:tabs>
      </w:pPr>
      <w:rPr>
        <w:rFonts w:ascii="Courier New" w:hAnsi="Courier New"/>
      </w:rPr>
    </w:lvl>
    <w:lvl w:ilvl="8" w:tplc="19A786F1">
      <w:start w:val="1"/>
      <w:numFmt w:val="bullet"/>
      <w:suff w:val="tab"/>
      <w:lvlText w:val=""/>
      <w:lvlJc w:val="left"/>
      <w:pPr>
        <w:ind w:hanging="360" w:left="6540"/>
        <w:tabs>
          <w:tab w:val="left" w:pos="6540" w:leader="none"/>
        </w:tabs>
      </w:pPr>
      <w:rPr>
        <w:rFonts w:ascii="Wingdings" w:hAnsi="Wingdings"/>
      </w:rPr>
    </w:lvl>
  </w:abstractNum>
  <w:abstractNum w:abstractNumId="20">
    <w:nsid w:val="7A3D3E99"/>
    <w:multiLevelType w:val="hybridMultilevel"/>
    <w:lvl w:ilvl="0" w:tplc="731D0CD9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1">
    <w:nsid w:val="7CBB52BB"/>
    <w:multiLevelType w:val="hybridMultilevel"/>
    <w:lvl w:ilvl="0" w:tplc="5BE6F458">
      <w:start w:val="1"/>
      <w:numFmt w:val="bullet"/>
      <w:suff w:val="tab"/>
      <w:lvlText w:val="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>
      <w:start w:val="1"/>
      <w:numFmt w:val="lowerLetter"/>
      <w:suff w:val="tab"/>
      <w:lvlText w:val="%2)"/>
      <w:lvlJc w:val="left"/>
      <w:pPr>
        <w:ind w:hanging="360" w:left="1440"/>
        <w:tabs>
          <w:tab w:val="left" w:pos="1440" w:leader="none"/>
        </w:tabs>
      </w:pPr>
      <w:rPr/>
    </w:lvl>
    <w:lvl w:ilvl="2" w:tplc="087539B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E676BD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C033D55">
      <w:start w:val="1"/>
      <w:numFmt w:val="bullet"/>
      <w:suff w:val="tab"/>
      <w:lvlText w:val="پ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22">
    <w:nsid w:val="7CD66AAF"/>
    <w:multiLevelType w:val="hybridMultilevel"/>
    <w:lvl w:ilvl="0" w:tplc="79626779">
      <w:start w:val="0"/>
      <w:numFmt w:val="bullet"/>
      <w:suff w:val="tab"/>
      <w:lvlText w:val="-"/>
      <w:lvlJc w:val="left"/>
      <w:pPr>
        <w:ind w:hanging="360" w:left="3192"/>
        <w:tabs>
          <w:tab w:val="left" w:pos="3192" w:leader="none"/>
        </w:tabs>
      </w:pPr>
      <w:rPr>
        <w:rFonts w:ascii="Arial" w:hAnsi="Arial"/>
      </w:rPr>
    </w:lvl>
    <w:lvl w:ilvl="1" w:tplc="02C5B087">
      <w:start w:val="1"/>
      <w:numFmt w:val="bullet"/>
      <w:suff w:val="tab"/>
      <w:lvlText w:val="o"/>
      <w:lvlJc w:val="left"/>
      <w:pPr>
        <w:ind w:hanging="360" w:left="3912"/>
        <w:tabs>
          <w:tab w:val="left" w:pos="3912" w:leader="none"/>
        </w:tabs>
      </w:pPr>
      <w:rPr>
        <w:rFonts w:ascii="Courier New" w:hAnsi="Courier New"/>
      </w:rPr>
    </w:lvl>
    <w:lvl w:ilvl="2" w:tplc="7560E8B1">
      <w:start w:val="1"/>
      <w:numFmt w:val="bullet"/>
      <w:suff w:val="tab"/>
      <w:lvlText w:val=""/>
      <w:lvlJc w:val="left"/>
      <w:pPr>
        <w:ind w:hanging="360" w:left="4632"/>
        <w:tabs>
          <w:tab w:val="left" w:pos="4632" w:leader="none"/>
        </w:tabs>
      </w:pPr>
      <w:rPr>
        <w:rFonts w:ascii="Wingdings" w:hAnsi="Wingdings"/>
      </w:rPr>
    </w:lvl>
    <w:lvl w:ilvl="3" w:tplc="160F82C1">
      <w:start w:val="1"/>
      <w:numFmt w:val="bullet"/>
      <w:suff w:val="tab"/>
      <w:lvlText w:val=""/>
      <w:lvlJc w:val="left"/>
      <w:pPr>
        <w:ind w:hanging="360" w:left="5352"/>
        <w:tabs>
          <w:tab w:val="left" w:pos="5352" w:leader="none"/>
        </w:tabs>
      </w:pPr>
      <w:rPr>
        <w:rFonts w:ascii="Symbol" w:hAnsi="Symbol"/>
      </w:rPr>
    </w:lvl>
    <w:lvl w:ilvl="4" w:tplc="4326A231">
      <w:start w:val="1"/>
      <w:numFmt w:val="bullet"/>
      <w:suff w:val="tab"/>
      <w:lvlText w:val="o"/>
      <w:lvlJc w:val="left"/>
      <w:pPr>
        <w:ind w:hanging="360" w:left="6072"/>
        <w:tabs>
          <w:tab w:val="left" w:pos="6072" w:leader="none"/>
        </w:tabs>
      </w:pPr>
      <w:rPr>
        <w:rFonts w:ascii="Courier New" w:hAnsi="Courier New"/>
      </w:rPr>
    </w:lvl>
    <w:lvl w:ilvl="5" w:tplc="262003D5">
      <w:start w:val="1"/>
      <w:numFmt w:val="bullet"/>
      <w:suff w:val="tab"/>
      <w:lvlText w:val=""/>
      <w:lvlJc w:val="left"/>
      <w:pPr>
        <w:ind w:hanging="360" w:left="6792"/>
        <w:tabs>
          <w:tab w:val="left" w:pos="6792" w:leader="none"/>
        </w:tabs>
      </w:pPr>
      <w:rPr>
        <w:rFonts w:ascii="Wingdings" w:hAnsi="Wingdings"/>
      </w:rPr>
    </w:lvl>
    <w:lvl w:ilvl="6" w:tplc="74B8A31C">
      <w:start w:val="1"/>
      <w:numFmt w:val="bullet"/>
      <w:suff w:val="tab"/>
      <w:lvlText w:val=""/>
      <w:lvlJc w:val="left"/>
      <w:pPr>
        <w:ind w:hanging="360" w:left="7512"/>
        <w:tabs>
          <w:tab w:val="left" w:pos="7512" w:leader="none"/>
        </w:tabs>
      </w:pPr>
      <w:rPr>
        <w:rFonts w:ascii="Symbol" w:hAnsi="Symbol"/>
      </w:rPr>
    </w:lvl>
    <w:lvl w:ilvl="7" w:tplc="1CDA9E0A">
      <w:start w:val="1"/>
      <w:numFmt w:val="bullet"/>
      <w:suff w:val="tab"/>
      <w:lvlText w:val="o"/>
      <w:lvlJc w:val="left"/>
      <w:pPr>
        <w:ind w:hanging="360" w:left="8232"/>
        <w:tabs>
          <w:tab w:val="left" w:pos="8232" w:leader="none"/>
        </w:tabs>
      </w:pPr>
      <w:rPr>
        <w:rFonts w:ascii="Courier New" w:hAnsi="Courier New"/>
      </w:rPr>
    </w:lvl>
    <w:lvl w:ilvl="8" w:tplc="26C52226">
      <w:start w:val="1"/>
      <w:numFmt w:val="bullet"/>
      <w:suff w:val="tab"/>
      <w:lvlText w:val=""/>
      <w:lvlJc w:val="left"/>
      <w:pPr>
        <w:ind w:hanging="360" w:left="8952"/>
        <w:tabs>
          <w:tab w:val="left" w:pos="8952" w:leader="none"/>
        </w:tabs>
      </w:pPr>
      <w:rPr>
        <w:rFonts w:ascii="Wingdings" w:hAnsi="Wingdings"/>
      </w:rPr>
    </w:lvl>
  </w:abstractNum>
  <w:abstractNum w:abstractNumId="23">
    <w:nsid w:val="7F291A17"/>
    <w:multiLevelType w:val="hybridMultilevel"/>
    <w:lvl w:ilvl="0" w:tplc="43B98ADC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21"/>
    <w:lvlOverride w:ilvl="1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2"/>
  </w:num>
  <w:num w:numId="4">
    <w:abstractNumId w:val="15"/>
  </w:num>
  <w:num w:numId="5">
    <w:abstractNumId w:val="11"/>
  </w:num>
  <w:num w:numId="6">
    <w:abstractNumId w:val="10"/>
  </w:num>
  <w:num w:numId="7">
    <w:abstractNumId w:val="12"/>
  </w:num>
  <w:num w:numId="8">
    <w:abstractNumId w:val="19"/>
  </w:num>
  <w:num w:numId="9">
    <w:abstractNumId w:val="2"/>
  </w:num>
  <w:num w:numId="10">
    <w:abstractNumId w:val="9"/>
  </w:num>
  <w:num w:numId="11">
    <w:abstractNumId w:val="8"/>
  </w:num>
  <w:num w:numId="12">
    <w:abstractNumId w:val="1"/>
  </w:num>
  <w:num w:numId="13">
    <w:abstractNumId w:val="18"/>
  </w:num>
  <w:num w:numId="14">
    <w:abstractNumId w:val="7"/>
  </w:num>
  <w:num w:numId="15">
    <w:abstractNumId w:val="20"/>
  </w:num>
  <w:num w:numId="16">
    <w:abstractNumId w:val="17"/>
  </w:num>
  <w:num w:numId="17">
    <w:abstractNumId w:val="14"/>
  </w:num>
  <w:num w:numId="18">
    <w:abstractNumId w:val="23"/>
  </w:num>
  <w:num w:numId="19">
    <w:abstractNumId w:val="5"/>
  </w:num>
  <w:num w:numId="20">
    <w:abstractNumId w:val="13"/>
  </w:num>
  <w:num w:numId="21">
    <w:abstractNumId w:val="16"/>
  </w:num>
  <w:num w:numId="22">
    <w:abstractNumId w:val="4"/>
  </w:num>
  <w:num w:numId="23">
    <w:abstractNumId w:val="0"/>
  </w:num>
  <w:num w:numId="24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0"/>
    </w:rPr>
  </w:style>
  <w:style w:type="paragraph" w:styleId="P1">
    <w:name w:val="Título 1"/>
    <w:basedOn w:val="P0"/>
    <w:next w:val="P0"/>
    <w:qFormat/>
    <w:pPr>
      <w:keepNext w:val="1"/>
      <w:jc w:val="center"/>
      <w:outlineLvl w:val="0"/>
    </w:pPr>
    <w:rPr>
      <w:rFonts w:ascii="Arial" w:hAnsi="Arial"/>
      <w:b w:val="1"/>
      <w:sz w:val="20"/>
    </w:rPr>
  </w:style>
  <w:style w:type="paragraph" w:styleId="P2">
    <w:name w:val="Título 3"/>
    <w:basedOn w:val="P0"/>
    <w:next w:val="P0"/>
    <w:qFormat/>
    <w:pPr>
      <w:keepNext w:val="1"/>
      <w:spacing w:before="240" w:after="60"/>
      <w:outlineLvl w:val="2"/>
    </w:pPr>
    <w:rPr>
      <w:rFonts w:ascii="Arial" w:hAnsi="Arial"/>
      <w:b w:val="1"/>
      <w:sz w:val="26"/>
    </w:rPr>
  </w:style>
  <w:style w:type="paragraph" w:styleId="P3">
    <w:name w:val="Título 4"/>
    <w:basedOn w:val="P0"/>
    <w:next w:val="P0"/>
    <w:link w:val="C7"/>
    <w:qFormat/>
    <w:pPr>
      <w:keepNext w:val="1"/>
      <w:spacing w:before="240" w:after="60"/>
      <w:outlineLvl w:val="3"/>
    </w:pPr>
    <w:rPr>
      <w:rFonts w:ascii="Calibri" w:hAnsi="Calibri"/>
      <w:b w:val="1"/>
      <w:sz w:val="28"/>
    </w:rPr>
  </w:style>
  <w:style w:type="paragraph" w:styleId="P4">
    <w:name w:val="Encabezado"/>
    <w:basedOn w:val="P0"/>
    <w:next w:val="P4"/>
    <w:link w:val="C8"/>
    <w:pPr>
      <w:tabs>
        <w:tab w:val="center" w:pos="4252" w:leader="none"/>
        <w:tab w:val="right" w:pos="8504" w:leader="none"/>
      </w:tabs>
    </w:pPr>
    <w:rPr/>
  </w:style>
  <w:style w:type="paragraph" w:styleId="P5">
    <w:name w:val="Pie de página"/>
    <w:basedOn w:val="P0"/>
    <w:next w:val="P5"/>
    <w:pPr>
      <w:tabs>
        <w:tab w:val="center" w:pos="4252" w:leader="none"/>
        <w:tab w:val="right" w:pos="8504" w:leader="none"/>
      </w:tabs>
    </w:pPr>
    <w:rPr/>
  </w:style>
  <w:style w:type="paragraph" w:styleId="P6">
    <w:name w:val="Título"/>
    <w:basedOn w:val="P0"/>
    <w:next w:val="P6"/>
    <w:qFormat/>
    <w:pPr>
      <w:jc w:val="center"/>
    </w:pPr>
    <w:rPr>
      <w:rFonts w:ascii="Copperplate Gothic Bold" w:hAnsi="Copperplate Gothic Bold"/>
      <w:b w:val="1"/>
      <w:sz w:val="26"/>
    </w:rPr>
  </w:style>
  <w:style w:type="paragraph" w:styleId="P7">
    <w:name w:val="Texto independiente"/>
    <w:basedOn w:val="P0"/>
    <w:next w:val="P7"/>
    <w:link w:val="C9"/>
    <w:pPr>
      <w:jc w:val="both"/>
    </w:pPr>
    <w:rPr/>
  </w:style>
  <w:style w:type="paragraph" w:styleId="P8">
    <w:name w:val="Texto independiente 2"/>
    <w:basedOn w:val="P0"/>
    <w:next w:val="P8"/>
    <w:pPr>
      <w:jc w:val="both"/>
    </w:pPr>
    <w:rPr>
      <w:rFonts w:ascii="Arial Narrow" w:hAnsi="Arial Narrow"/>
      <w:sz w:val="26"/>
    </w:rPr>
  </w:style>
  <w:style w:type="paragraph" w:styleId="P9">
    <w:name w:val="Texto de globo"/>
    <w:basedOn w:val="P0"/>
    <w:next w:val="P9"/>
    <w:pPr/>
    <w:rPr>
      <w:rFonts w:ascii="Tahoma" w:hAnsi="Tahoma"/>
      <w:sz w:val="16"/>
    </w:rPr>
  </w:style>
  <w:style w:type="paragraph" w:styleId="P10">
    <w:name w:val="Texto nota pie"/>
    <w:basedOn w:val="P0"/>
    <w:next w:val="P10"/>
    <w:link w:val="C5"/>
    <w:pPr/>
    <w:rPr/>
  </w:style>
  <w:style w:type="paragraph" w:styleId="P11">
    <w:name w:val="Normal (Web)"/>
    <w:basedOn w:val="P0"/>
    <w:next w:val="P11"/>
    <w:pPr>
      <w:spacing w:before="100" w:after="100" w:beforeAutospacing="1" w:afterAutospacing="1"/>
    </w:pPr>
    <w:rPr>
      <w:sz w:val="24"/>
    </w:rPr>
  </w:style>
  <w:style w:type="paragraph" w:styleId="P12">
    <w:name w:val="Párrafo de lista"/>
    <w:basedOn w:val="P0"/>
    <w:next w:val="P12"/>
    <w:qFormat/>
    <w:pPr>
      <w:ind w:left="708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uente de párrafo predeter."/>
    <w:rPr/>
  </w:style>
  <w:style w:type="character" w:styleId="C4">
    <w:name w:val="Hipervínculo"/>
    <w:basedOn w:val="C3"/>
    <w:rPr>
      <w:color w:val="0000FF"/>
      <w:u w:val="single"/>
    </w:rPr>
  </w:style>
  <w:style w:type="character" w:styleId="C5">
    <w:name w:val="Texto nota pie Car"/>
    <w:basedOn w:val="C3"/>
    <w:link w:val="P10"/>
    <w:rPr/>
  </w:style>
  <w:style w:type="character" w:styleId="C6">
    <w:name w:val="Ref. de nota al pie"/>
    <w:basedOn w:val="C3"/>
    <w:rPr>
      <w:vertAlign w:val="superscript"/>
    </w:rPr>
  </w:style>
  <w:style w:type="character" w:styleId="C7">
    <w:name w:val="Título 4 Car"/>
    <w:basedOn w:val="C3"/>
    <w:link w:val="P3"/>
    <w:rPr>
      <w:rFonts w:ascii="Calibri" w:hAnsi="Calibri"/>
      <w:b w:val="1"/>
      <w:sz w:val="28"/>
    </w:rPr>
  </w:style>
  <w:style w:type="character" w:styleId="C8">
    <w:name w:val="Encabezado Car"/>
    <w:basedOn w:val="C3"/>
    <w:link w:val="P4"/>
    <w:rPr/>
  </w:style>
  <w:style w:type="character" w:styleId="C9">
    <w:name w:val="Texto independiente Car"/>
    <w:basedOn w:val="C3"/>
    <w:link w:val="P7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a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a con cuadrícula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Municipalidad P.Z</dc:creator>
  <dcterms:created xsi:type="dcterms:W3CDTF">2016-07-01T15:38:00Z</dcterms:created>
  <cp:lastModifiedBy>Ruben Mora Vargas</cp:lastModifiedBy>
  <cp:lastPrinted>2015-03-24T20:28:00Z</cp:lastPrinted>
  <dcterms:modified xsi:type="dcterms:W3CDTF">2025-07-28T20:04:11Z</dcterms:modified>
  <cp:revision>4</cp:revision>
  <dc:title> </dc:title>
</cp:coreProperties>
</file>